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C" w:rsidRPr="002F0809" w:rsidRDefault="002C1B2C" w:rsidP="002C1B2C">
      <w:pPr>
        <w:jc w:val="left"/>
        <w:rPr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第１号様式付表（第３条関係）</w:t>
      </w:r>
    </w:p>
    <w:p w:rsidR="002C1B2C" w:rsidRPr="00B96628" w:rsidRDefault="002C1B2C" w:rsidP="002C1B2C">
      <w:pPr>
        <w:jc w:val="center"/>
        <w:rPr>
          <w:color w:val="000000" w:themeColor="text1"/>
          <w:sz w:val="21"/>
          <w:szCs w:val="21"/>
        </w:rPr>
      </w:pPr>
      <w:r w:rsidRPr="00B96628">
        <w:rPr>
          <w:rFonts w:hint="eastAsia"/>
          <w:color w:val="000000" w:themeColor="text1"/>
          <w:sz w:val="21"/>
          <w:szCs w:val="21"/>
        </w:rPr>
        <w:t>対象施設等現員内訳書</w:t>
      </w:r>
    </w:p>
    <w:p w:rsidR="002C1B2C" w:rsidRPr="00B96628" w:rsidRDefault="002C1B2C" w:rsidP="002C1B2C">
      <w:pPr>
        <w:ind w:firstLineChars="4400" w:firstLine="9240"/>
        <w:rPr>
          <w:rFonts w:asciiTheme="minorEastAsia" w:hAnsiTheme="minorEastAsia"/>
          <w:color w:val="000000" w:themeColor="text1"/>
          <w:sz w:val="21"/>
          <w:szCs w:val="21"/>
        </w:rPr>
      </w:pPr>
    </w:p>
    <w:p w:rsidR="002C1B2C" w:rsidRPr="00B96628" w:rsidRDefault="002C1B2C" w:rsidP="002C1B2C">
      <w:pPr>
        <w:ind w:left="210" w:hangingChars="100" w:hanging="210"/>
        <w:rPr>
          <w:rFonts w:asciiTheme="minorEastAsia" w:hAnsiTheme="minorEastAsia"/>
          <w:color w:val="000000" w:themeColor="text1"/>
          <w:sz w:val="21"/>
          <w:szCs w:val="21"/>
        </w:rPr>
      </w:pP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　　　　　　　　　</w:t>
      </w:r>
      <w:r w:rsidRPr="00F00F9B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施設等</w:t>
      </w:r>
      <w:r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の</w:t>
      </w:r>
      <w:r w:rsidRPr="00F00F9B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名称</w:t>
      </w:r>
      <w:r w:rsidRPr="00B96628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　　　</w:t>
      </w:r>
    </w:p>
    <w:p w:rsidR="002C1B2C" w:rsidRPr="00B96628" w:rsidRDefault="002C1B2C" w:rsidP="002C1B2C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>（　　　　年５月１日時点）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"/>
        <w:gridCol w:w="1114"/>
        <w:gridCol w:w="756"/>
        <w:gridCol w:w="756"/>
        <w:gridCol w:w="756"/>
        <w:gridCol w:w="1559"/>
        <w:gridCol w:w="1559"/>
        <w:gridCol w:w="1559"/>
        <w:gridCol w:w="1418"/>
        <w:gridCol w:w="1276"/>
        <w:gridCol w:w="2126"/>
        <w:gridCol w:w="582"/>
        <w:gridCol w:w="672"/>
      </w:tblGrid>
      <w:tr w:rsidR="002C1B2C" w:rsidRPr="00B96628" w:rsidTr="003047EA">
        <w:tc>
          <w:tcPr>
            <w:tcW w:w="441" w:type="dxa"/>
            <w:vMerge w:val="restart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114" w:type="dxa"/>
            <w:vMerge w:val="restart"/>
            <w:vAlign w:val="center"/>
          </w:tcPr>
          <w:p w:rsidR="002C1B2C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幼児</w:t>
            </w: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</w:p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在住</w:t>
            </w:r>
          </w:p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市町村</w:t>
            </w:r>
          </w:p>
        </w:tc>
        <w:tc>
          <w:tcPr>
            <w:tcW w:w="6945" w:type="dxa"/>
            <w:gridSpan w:val="6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３歳以上の在籍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幼児</w:t>
            </w:r>
          </w:p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※３</w:t>
            </w:r>
          </w:p>
        </w:tc>
        <w:tc>
          <w:tcPr>
            <w:tcW w:w="4820" w:type="dxa"/>
            <w:gridSpan w:val="3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保護者</w:t>
            </w:r>
          </w:p>
        </w:tc>
        <w:tc>
          <w:tcPr>
            <w:tcW w:w="1240" w:type="dxa"/>
            <w:gridSpan w:val="2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無償化対象の有無</w:t>
            </w:r>
          </w:p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※４</w:t>
            </w:r>
          </w:p>
        </w:tc>
      </w:tr>
      <w:tr w:rsidR="002C1B2C" w:rsidRPr="00B96628" w:rsidTr="003047EA">
        <w:tc>
          <w:tcPr>
            <w:tcW w:w="441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歳児クラス</w:t>
            </w:r>
          </w:p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※２</w:t>
            </w:r>
          </w:p>
        </w:tc>
        <w:tc>
          <w:tcPr>
            <w:tcW w:w="1559" w:type="dxa"/>
            <w:vMerge w:val="restart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1559" w:type="dxa"/>
            <w:vMerge w:val="restart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1559" w:type="dxa"/>
            <w:vMerge w:val="restart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1418" w:type="dxa"/>
            <w:vMerge w:val="restart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1276" w:type="dxa"/>
            <w:vMerge w:val="restart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2126" w:type="dxa"/>
            <w:vMerge w:val="restart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568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2C1B2C" w:rsidRPr="00B96628" w:rsidRDefault="002C1B2C" w:rsidP="003047EA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対　象</w:t>
            </w:r>
          </w:p>
        </w:tc>
        <w:tc>
          <w:tcPr>
            <w:tcW w:w="672" w:type="dxa"/>
            <w:vMerge w:val="restart"/>
            <w:tcBorders>
              <w:left w:val="dashSmallGap" w:sz="4" w:space="0" w:color="auto"/>
            </w:tcBorders>
            <w:textDirection w:val="tbRlV"/>
            <w:vAlign w:val="center"/>
          </w:tcPr>
          <w:p w:rsidR="002C1B2C" w:rsidRPr="00B96628" w:rsidRDefault="002C1B2C" w:rsidP="003047EA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対象外</w:t>
            </w:r>
          </w:p>
        </w:tc>
      </w:tr>
      <w:tr w:rsidR="002C1B2C" w:rsidRPr="00B96628" w:rsidTr="003047EA">
        <w:tc>
          <w:tcPr>
            <w:tcW w:w="441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３歳児</w:t>
            </w: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４歳児</w:t>
            </w: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５歳児</w:t>
            </w:r>
          </w:p>
        </w:tc>
        <w:tc>
          <w:tcPr>
            <w:tcW w:w="1559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vMerge/>
            <w:tcBorders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lef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441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C1B2C" w:rsidRPr="00B96628" w:rsidRDefault="002C1B2C" w:rsidP="003047E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441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C1B2C" w:rsidRPr="00B96628" w:rsidRDefault="002C1B2C" w:rsidP="003047E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441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C1B2C" w:rsidRPr="00B96628" w:rsidRDefault="002C1B2C" w:rsidP="003047E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441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C1B2C" w:rsidRPr="00B96628" w:rsidRDefault="002C1B2C" w:rsidP="003047E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441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441" w:type="dxa"/>
            <w:vMerge w:val="restart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小計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441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C1B2C" w:rsidRPr="00B96628" w:rsidRDefault="002C1B2C" w:rsidP="003047E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441" w:type="dxa"/>
            <w:vMerge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C1B2C" w:rsidRPr="00B96628" w:rsidRDefault="002C1B2C" w:rsidP="003047EA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1B2C" w:rsidRPr="00B96628" w:rsidTr="003047EA">
        <w:tc>
          <w:tcPr>
            <w:tcW w:w="1555" w:type="dxa"/>
            <w:gridSpan w:val="2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966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:rsidR="002C1B2C" w:rsidRPr="00B96628" w:rsidRDefault="002C1B2C" w:rsidP="003047E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2C1B2C" w:rsidRPr="00B96628" w:rsidRDefault="002C1B2C" w:rsidP="002C1B2C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>※１　内訳書の順は、「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幼児</w:t>
      </w: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>の在住市町村」毎に、歳児クラス毎の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幼児</w:t>
      </w: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>の氏名（カナ）の五十音順に記入してください。</w:t>
      </w:r>
    </w:p>
    <w:p w:rsidR="002C1B2C" w:rsidRPr="00B96628" w:rsidRDefault="002C1B2C" w:rsidP="002C1B2C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>※２　「歳児クラス」欄は、該当するクラスに○印を記入してください。</w:t>
      </w:r>
    </w:p>
    <w:p w:rsidR="002C1B2C" w:rsidRPr="00B96628" w:rsidRDefault="002C1B2C" w:rsidP="002C1B2C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>※３　対象施設等におおむね１日４時間以上８時間未満、週５日以上、年間３９週以上利用する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幼児</w:t>
      </w: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>のみ記載すること。</w:t>
      </w:r>
    </w:p>
    <w:p w:rsidR="002C1B2C" w:rsidRPr="00B96628" w:rsidRDefault="002C1B2C" w:rsidP="002C1B2C">
      <w:pPr>
        <w:ind w:left="630" w:hangingChars="300" w:hanging="630"/>
        <w:rPr>
          <w:rFonts w:asciiTheme="minorEastAsia" w:hAnsiTheme="minorEastAsia"/>
          <w:color w:val="000000" w:themeColor="text1"/>
          <w:sz w:val="21"/>
          <w:szCs w:val="21"/>
        </w:rPr>
      </w:pP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>※４　「無償化対象の有無」欄は、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幼児</w:t>
      </w:r>
      <w:r w:rsidRPr="00B96628">
        <w:rPr>
          <w:rFonts w:asciiTheme="minorEastAsia" w:hAnsiTheme="minorEastAsia" w:hint="eastAsia"/>
          <w:color w:val="000000" w:themeColor="text1"/>
          <w:sz w:val="21"/>
          <w:szCs w:val="21"/>
        </w:rPr>
        <w:t>の保護者が子育てのための施設等利用給付を受給している場合は「対象」欄に、受給していない場合は「対象外」欄に○を記入してください。</w:t>
      </w:r>
    </w:p>
    <w:p w:rsidR="00D93583" w:rsidRPr="002C1B2C" w:rsidRDefault="00D93583">
      <w:pPr>
        <w:rPr>
          <w:rFonts w:hint="eastAsia"/>
        </w:rPr>
      </w:pPr>
      <w:bookmarkStart w:id="0" w:name="_GoBack"/>
      <w:bookmarkEnd w:id="0"/>
    </w:p>
    <w:sectPr w:rsidR="00D93583" w:rsidRPr="002C1B2C" w:rsidSect="002C1B2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2C" w:rsidRDefault="002C1B2C" w:rsidP="002C1B2C">
      <w:r>
        <w:separator/>
      </w:r>
    </w:p>
  </w:endnote>
  <w:endnote w:type="continuationSeparator" w:id="0">
    <w:p w:rsidR="002C1B2C" w:rsidRDefault="002C1B2C" w:rsidP="002C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2C" w:rsidRDefault="002C1B2C" w:rsidP="002C1B2C">
      <w:r>
        <w:separator/>
      </w:r>
    </w:p>
  </w:footnote>
  <w:footnote w:type="continuationSeparator" w:id="0">
    <w:p w:rsidR="002C1B2C" w:rsidRDefault="002C1B2C" w:rsidP="002C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15"/>
    <w:rsid w:val="002C1B2C"/>
    <w:rsid w:val="00451015"/>
    <w:rsid w:val="00A55A4B"/>
    <w:rsid w:val="00D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DC165"/>
  <w15:chartTrackingRefBased/>
  <w15:docId w15:val="{EB1CFB3B-FC9C-44E0-BFDC-808B239E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2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4B"/>
    <w:pPr>
      <w:ind w:leftChars="400" w:left="840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2C1B2C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basedOn w:val="a0"/>
    <w:link w:val="a4"/>
    <w:uiPriority w:val="99"/>
    <w:rsid w:val="002C1B2C"/>
  </w:style>
  <w:style w:type="paragraph" w:styleId="a6">
    <w:name w:val="footer"/>
    <w:basedOn w:val="a"/>
    <w:link w:val="a7"/>
    <w:uiPriority w:val="99"/>
    <w:unhideWhenUsed/>
    <w:rsid w:val="002C1B2C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basedOn w:val="a0"/>
    <w:link w:val="a6"/>
    <w:uiPriority w:val="99"/>
    <w:rsid w:val="002C1B2C"/>
  </w:style>
  <w:style w:type="table" w:styleId="a8">
    <w:name w:val="Table Grid"/>
    <w:basedOn w:val="a1"/>
    <w:uiPriority w:val="39"/>
    <w:rsid w:val="002C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TBl0278</dc:creator>
  <cp:keywords/>
  <dc:description/>
  <cp:lastModifiedBy>TBl0278</cp:lastModifiedBy>
  <cp:revision>2</cp:revision>
  <dcterms:created xsi:type="dcterms:W3CDTF">2023-09-21T04:30:00Z</dcterms:created>
  <dcterms:modified xsi:type="dcterms:W3CDTF">2023-09-21T04:30:00Z</dcterms:modified>
</cp:coreProperties>
</file>